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0E" w:rsidRPr="0049110E" w:rsidRDefault="0049110E" w:rsidP="0049110E">
      <w:pPr>
        <w:spacing w:after="525" w:line="240" w:lineRule="auto"/>
        <w:outlineLvl w:val="1"/>
        <w:rPr>
          <w:rFonts w:ascii="ProximaNova" w:eastAsia="Times New Roman" w:hAnsi="ProximaNova" w:cs="Times New Roman"/>
          <w:b/>
          <w:bCs/>
          <w:color w:val="010101"/>
          <w:sz w:val="63"/>
          <w:szCs w:val="63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63"/>
          <w:szCs w:val="63"/>
          <w:lang w:eastAsia="ru-RU"/>
        </w:rPr>
        <w:t>Реформа на десятиріччя</w:t>
      </w:r>
    </w:p>
    <w:p w:rsidR="0049110E" w:rsidRPr="0049110E" w:rsidRDefault="0049110E" w:rsidP="0049110E">
      <w:pPr>
        <w:spacing w:after="375" w:line="240" w:lineRule="auto"/>
        <w:rPr>
          <w:rFonts w:ascii="ProximaNova" w:eastAsia="Times New Roman" w:hAnsi="ProximaNova" w:cs="Times New Roman"/>
          <w:color w:val="010101"/>
          <w:sz w:val="39"/>
          <w:szCs w:val="39"/>
          <w:lang w:eastAsia="ru-RU"/>
        </w:rPr>
      </w:pPr>
      <w:r w:rsidRPr="0049110E">
        <w:rPr>
          <w:rFonts w:ascii="ProximaNova" w:eastAsia="Times New Roman" w:hAnsi="ProximaNova" w:cs="Times New Roman"/>
          <w:color w:val="010101"/>
          <w:sz w:val="39"/>
          <w:szCs w:val="39"/>
          <w:lang w:eastAsia="ru-RU"/>
        </w:rPr>
        <w:t>Розбудова Нової української школи – це довготермінова реформа, яка розпочинається вже зараз. План упровадження передбачає наступність дій і відповідне ресурсне забезпечення на кожному етапі, а також враховує загальний контекст суспільних змін.</w:t>
      </w:r>
    </w:p>
    <w:p w:rsidR="0049110E" w:rsidRPr="0049110E" w:rsidRDefault="0049110E" w:rsidP="0049110E">
      <w:pPr>
        <w:spacing w:after="525" w:line="240" w:lineRule="auto"/>
        <w:rPr>
          <w:rFonts w:ascii="ProximaNova" w:eastAsia="Times New Roman" w:hAnsi="ProximaNova" w:cs="Times New Roman"/>
          <w:color w:val="010101"/>
          <w:sz w:val="30"/>
          <w:szCs w:val="30"/>
          <w:lang w:eastAsia="ru-RU"/>
        </w:rPr>
      </w:pPr>
      <w:r w:rsidRPr="0049110E">
        <w:rPr>
          <w:rFonts w:ascii="ProximaNova" w:eastAsia="Times New Roman" w:hAnsi="ProximaNova" w:cs="Times New Roman"/>
          <w:color w:val="010101"/>
          <w:sz w:val="30"/>
          <w:szCs w:val="30"/>
          <w:lang w:eastAsia="ru-RU"/>
        </w:rPr>
        <w:t>Сьогоднішні школярі також повинні відчути зміни й отримати кращу якість освіти. Саме тому вже до початку 2016/2017 н. р. було оновлено програми початкової школи. Паралельно зі структурними змінами будуть удосконалюватися методи навчання в школі, підвищуватиметься кваліфікація вчителів, педагогічна освіта переорієнтовуватиметься на компетентнісні засади, педагогіку партнерства, індивідуальний підхід.</w:t>
      </w:r>
    </w:p>
    <w:p w:rsidR="0049110E" w:rsidRPr="0049110E" w:rsidRDefault="0049110E" w:rsidP="0049110E">
      <w:pPr>
        <w:spacing w:after="525" w:line="240" w:lineRule="auto"/>
        <w:outlineLvl w:val="1"/>
        <w:rPr>
          <w:rFonts w:ascii="ProximaNova" w:eastAsia="Times New Roman" w:hAnsi="ProximaNova" w:cs="Times New Roman"/>
          <w:b/>
          <w:bCs/>
          <w:color w:val="010101"/>
          <w:sz w:val="63"/>
          <w:szCs w:val="63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63"/>
          <w:szCs w:val="63"/>
          <w:lang w:eastAsia="ru-RU"/>
        </w:rPr>
        <w:t>Перша фаза 2016-2018 рр.</w:t>
      </w:r>
    </w:p>
    <w:p w:rsidR="0049110E" w:rsidRPr="0049110E" w:rsidRDefault="0049110E" w:rsidP="0049110E">
      <w:pPr>
        <w:spacing w:after="0" w:line="240" w:lineRule="auto"/>
        <w:rPr>
          <w:rFonts w:ascii="ProximaNova" w:eastAsia="Times New Roman" w:hAnsi="ProximaNova" w:cs="Times New Roman"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010101"/>
          <w:sz w:val="28"/>
          <w:szCs w:val="28"/>
          <w:bdr w:val="none" w:sz="0" w:space="0" w:color="auto" w:frame="1"/>
          <w:lang w:eastAsia="ru-RU"/>
        </w:rPr>
        <w:br/>
      </w:r>
      <w:r w:rsidRPr="0049110E">
        <w:rPr>
          <w:rFonts w:ascii="ProximaNova" w:eastAsia="Times New Roman" w:hAnsi="ProximaNova" w:cs="Times New Roman"/>
          <w:color w:val="C4DF5B"/>
          <w:sz w:val="28"/>
          <w:szCs w:val="28"/>
          <w:lang w:eastAsia="ru-RU"/>
        </w:rPr>
        <w:t>Виконано</w:t>
      </w:r>
      <w:r w:rsidRPr="0049110E">
        <w:rPr>
          <w:rFonts w:ascii="ProximaNova" w:eastAsia="Times New Roman" w:hAnsi="ProximaNova" w:cs="Times New Roman"/>
          <w:color w:val="010101"/>
          <w:sz w:val="28"/>
          <w:szCs w:val="28"/>
          <w:bdr w:val="none" w:sz="0" w:space="0" w:color="auto" w:frame="1"/>
          <w:lang w:eastAsia="ru-RU"/>
        </w:rPr>
        <w:br/>
      </w:r>
      <w:r w:rsidRPr="0049110E">
        <w:rPr>
          <w:rFonts w:ascii="ProximaNova" w:eastAsia="Times New Roman" w:hAnsi="ProximaNova" w:cs="Times New Roman"/>
          <w:color w:val="010101"/>
          <w:sz w:val="28"/>
          <w:szCs w:val="28"/>
          <w:lang w:eastAsia="ru-RU"/>
        </w:rPr>
        <w:br/>
      </w:r>
      <w:r w:rsidRPr="0049110E">
        <w:rPr>
          <w:rFonts w:ascii="ProximaNova" w:eastAsia="Times New Roman" w:hAnsi="ProximaNova" w:cs="Times New Roman"/>
          <w:color w:val="010101"/>
          <w:sz w:val="28"/>
          <w:szCs w:val="28"/>
          <w:bdr w:val="none" w:sz="0" w:space="0" w:color="auto" w:frame="1"/>
          <w:lang w:eastAsia="ru-RU"/>
        </w:rPr>
        <w:br/>
      </w: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Планується</w:t>
      </w:r>
      <w:r w:rsidRPr="0049110E">
        <w:rPr>
          <w:rFonts w:ascii="ProximaNova" w:eastAsia="Times New Roman" w:hAnsi="ProximaNova" w:cs="Times New Roman"/>
          <w:color w:val="010101"/>
          <w:sz w:val="28"/>
          <w:szCs w:val="28"/>
          <w:bdr w:val="none" w:sz="0" w:space="0" w:color="auto" w:frame="1"/>
          <w:lang w:eastAsia="ru-RU"/>
        </w:rPr>
        <w:br/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  <w:t>Дата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  <w:t>Оновлення змісту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  <w:lastRenderedPageBreak/>
        <w:t>Розвиток людських ресурсів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  <w:t>Справедливий розподіл публічних коштів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  <w:t>Зміна структури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  <w:t>Нова система управління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  <w:t>Система забезпечення якості середньої освіти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000000"/>
          <w:sz w:val="28"/>
          <w:szCs w:val="28"/>
          <w:lang w:eastAsia="ru-RU"/>
        </w:rPr>
        <w:t>Нове освітнє середовище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2016 Червень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і затвердження нового Державного стандарту початкової освіти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2016 Липень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і затвердження нового Державного стандарту базової освіти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2016 Жовтень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Розширення доступу до інклюзивної освіти через запровадження субвенції з держбюджету на інклюзивну освіту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концепції розвитку приватної освіти в Україні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2017 Січень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програм підвищення кваліфікації вчителів початкової школи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lastRenderedPageBreak/>
        <w:t>Підвищення кваліфікації вчителів початкової школи щодо нових стандартів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Проведення семінарів та виготовлення методичних матеріалів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Розбудова мережі опорних шкіл (орієнтовно 100 шкіл щороку)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Проведення серії семінарів для керівників відділів освіти об’єднаних територіальних громад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Розвиток інституційної спроможності закладів освіти розробляти й розвивати власні освітні програми відповідно до державного стандарту повної середньої освіти (академічна автономія)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Створення системи збору і аналізу освітньої статистики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2017 Лютий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нових типових навчальних планів і навчальних програм для старшої школи (10-11 класи)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Внесення необхідних змін до типових навчальних планів і навчальних програм для базової школи (5-9 класи)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2017 Березень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тренерів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2017 Квітень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Підвищення кваліфікації вчителів початкової школи пілотних шкіл щодо нових стандартів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lastRenderedPageBreak/>
        <w:t>Розроблення та затвердження Концепції педагогічної освіти та професійного розвитку педагогічних працівників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навчально-методичних матеріалів для керівників відділів освіти об’єднаних територіальних громад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інструментарію моніторингового дослідження стану сформованості читацької та математичної компетентностей випускників початкової школи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Пілотний етап міжнародного порівняльного дослідження якості середньої освіти PISA 2018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2017 Травень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рамкових освітніх програм і типових навчальних планів початкової освіти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модельних навчальних програм і навчальних матеріалів до них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та затвердження стандартів вищої освіти для педагогічних спеціальностей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механізму покриття видатків на забезпечення педагогічної складової частини навчального процесу за рахунок освітньої субвенції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Удосконалення формули розрахунку освітньої субвенції для рівного доступу до якісної освіти в різних регіонах і населених пунктах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оновленої Типової Інструкції з діловодства в загальноосвітніх навчальних закладах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lastRenderedPageBreak/>
        <w:t>Апробація інструментарію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C4DF5B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C4DF5B"/>
          <w:sz w:val="28"/>
          <w:szCs w:val="28"/>
          <w:lang w:eastAsia="ru-RU"/>
        </w:rPr>
        <w:t>Розроблення дистанційних курсів для підготовки до ЗНО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2017 Червень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методичних рекомендацій щодо апробації навчальних матеріалів для початкової школи відповідно до нового Державного стандарту в частині початкової освіти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Моніторингове дослідження умов роботи та професійного розвитку вчителів та директорів закладів середньої освіти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Створення концепції і технічного завдання Національної платформи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стандартів щодо облаштування приміщень закладів освіти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2017 Липень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2017 Серпень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професійного стандарту вчителя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інструментів добровільної сертифікації вчителів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2017 Вересень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Апробація модельних навчальних програм у пілотних школах для перших класів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lastRenderedPageBreak/>
        <w:t>Друк та апробування навчальних матеріалів у пілотних початкових школах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Навчання укладачів програм, авторів підручників і посібників, підготовка експертів з урахуванням питань доступності для дітей з порушеннями психофізичного розвитку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обов’язкового курсу для всіх вчителів щодо особливостей роботи з дітьми з особливими потребами в рамках інклюзивного навчання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C4DF5B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C4DF5B"/>
          <w:sz w:val="28"/>
          <w:szCs w:val="28"/>
          <w:lang w:eastAsia="ru-RU"/>
        </w:rPr>
        <w:t>Збільшення ставок (окладів) у Єдиній тарифній сітці на два розряди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і запуск пілотної версії Національної платформи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методичних рекомендацій щодо організації освітнього середовища в класі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стандартів щодо створення середовища для інклюзивної освіти дітей з особливими потребами, подолання архітектурних бар’єрів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2017 Жовтень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Пілотне застосування інструментів добровільної сертифікації вчителів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2017 Листопад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Короткотермінові курси підвищення кваліфікації для директорів (заступників директорів) початкових шкіл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сертифікаторів (педагогічні працівники, залучені до процедури сертифікації)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lastRenderedPageBreak/>
        <w:t>Розбудова мережі установ сертифікації вчителів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нової процедури атестації вчителів та керівників шкіл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Схвалення процедури визнання різних форм професійного розвитку у системі підвищення кваліфікації педагогічних працівників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2017 Грудень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Пілотне впровадження рекомендацій та стандартів у відібраних школах (на основі конкурсу)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2018 Січень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та видання підручників (враховуючи етап апробації) 1 клас за новим стандартом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та видання підручників (враховуючи етап апробації) 10 клас за діючим стандартом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політики та механізмів підвищення соціального статусу вчителя на основі системи добровільної сертифікації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Запровадження після прийняття Закону “Про освіту” державного фінансування приватних закладів середньої освіти на основі підходу “гроші за дитиною”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Перехід до обов’язкового оприлюднення школами даних про всі кошти, які надходять з бюджету та інших джерел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lastRenderedPageBreak/>
        <w:t>Розроблення нормативно- правових документів (після прийняття Закону України “Про освіту”) щодо урізноманітнення форм початкової освіти на селі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нормативно- правових документів (після прийняття Закону “Про освіту”)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Надання можливості фінансової автономії шкіл через зміну статусу бюджетної установи на статус неприбуткової організації із збереженням податкових пільг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та реалізація дистанційних курсів для підвищення кваліфікації вчителів початкової школи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дистанційних курсів для 9, 10, 11 класів з української мови і літератури, історії та географії України, правознавства (у тому числі для окупованих територій)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Наповнення Національної платформи інноваційними навчальними матеріалами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Забезпечення шкіл меблями, обладнанням і дидактичними матеріалами, необхідними для компетентнісного навчання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2018 Березень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Інвентаризація наявних профільних шкіл та закладів професійної освіти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2018 Квітень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мапи мережі опорних шкіл з урахуванням перспективних планів створення об’єднаних територіальних громад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lastRenderedPageBreak/>
        <w:t>Створення навчально-методичного центру для фахівців об’єднаних територіальних громад у сфері освіти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Формування бази даних найкращих практик з управління у сфері освіти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Створення регіональної мережі експертів-тренерів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Проведення пілотного проекту з дебюрократизації освіти у Львівській, Харківській областях та Києві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Перший цикл моніторингового дослідження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Основний етап участі в PISA 2018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2018 Травень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рамкових освітніх програм і типових навчальних планів базової освіти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2018 Червень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2018 Липень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і затвердження нового Державного стандарту профільної освіти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засобів професійної орієнтації базової та профільної школи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інноваційних навчальних матеріалів для пілотування початкової школи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lastRenderedPageBreak/>
        <w:t>Перехід до повноцінного функціонування Національної платформи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2018 Вересень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Апробація модельних навчальних програм у пілотних школах для другого класу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Запровадження на національному рівні навчальних програм за новим Державним стандартом початкової освіти для першого класу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2018 Листопад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2018 Грудень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2019 Січень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Опитування колективів шкіл щодо бажання пілотувати Новий стандарт з 2020 року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та видання підручників (враховуючи етап апробації) 2 клас за новим стандартом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та видання підручників (враховуючи етап апробації) 11 клас за діючим стандартом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Запровадження політики та механізмів підвищення соціального статусу вчителя на основі системи добровільної сертифікації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методичних матеріалів для нових форм початкової освіти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Навчання вчителів щодо нових форм початкової освіти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lastRenderedPageBreak/>
        <w:t>Підготовка методичних матеріалів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Надання права засновникам закладів освіти призначати керівників на умовах контракту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Перехід до призначення директорів на основі відкритого конкурсу та вимог професійного стандарту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2019 Квітень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Спрощення системи документообігу, скорочення звітності, запровадження електронних форм документів у національному масштабі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2019 Травень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2019 Червень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професійного стандарту директора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2019 Липень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Створення перспективної мапи мережі академічних ліцеїв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Створення центрального органу виконавчої влади із забезпечення якості середньої освіти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Створення центрального органу виконавчої влади із забезпечення якості середньої освіти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2019 Серпень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lastRenderedPageBreak/>
        <w:t>2019 Вересень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Апробація модельних навчальних програм у пілотних школах для третього класу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Запровадження на національному рівні навчальних програм за новим Державним стандартом початкової освіти для другого класу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2019 Жовтень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національного звіту за результатами PISA 2018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2019 Листопад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2019 Грудень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2020 Січень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та видання підручників (враховуючи етап апробації) за новим стандартом: 3 клас 5 клас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Зміна системи фінансування підвищення кваліфікації педагогічних працівників, що забезпечить свободу вибору місця і форм професійного розвитку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Прийняття рішень щодо створення профільних шкіл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Ліквідація районних відділів освіти після завершення формування всіх об’єднаних територіальних громад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Запровадження механізмів громадського нагляду за діяльністю закладу освіти (наглядова або піклувальна рада)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lastRenderedPageBreak/>
        <w:t>Початок проведення моніторингових досліджень якості базової освіти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процедур та інструментів для оцінювання і підтвердження результатів навчання дітей поза школою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та реалізація дистанційних курсів для підвищення кваліфікації вчителів базової школи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2020 Березень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2020 Травень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2020 Липень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Створення регіональних органів забезпечення якості освіти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інноваційних навчальних матеріалів для пілотування базової школи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2020 Серпень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рамкових освітніх програм і типових навчальних планів профільної освіти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2020 Вересень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Апробація модельних навчальних програм у пілотних школах для четвертого класу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Запровадження на національному рівні навчальних програм за новим Державним стандартом початкової освіти для третього класу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lastRenderedPageBreak/>
        <w:t>2020 Листопад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2020 Грудень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2021 Січень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та видання підручників (враховуючи етап апробації) за новим стандартом: 4 та 6 клас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2021 Травень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2021 Вересень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Запровадження на національному рівні навчальних програм за новим Державним стандартом початкової освіти для четвертого класу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2021 Грудень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2022 Січень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та видання підручників (враховуючи етап апробації) за новим стандартом: 7 клас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Конкурсний відбір директорів академічних ліцеїв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Матеріально-технічне забезпечення (лабораторне обладнання тощо)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Другий цикл моніторингового дослідження стану сформованості читацької та математичної компетентностей випускників початкової школи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lastRenderedPageBreak/>
        <w:t>Початок проведення моніторингових досліджень якості профільної освіти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інноваційних навчальних матеріалів для профільної школи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Розроблення та реалізація дистанційних курсів для підвищення кваліфікації вчителів профільної школи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2022 Травень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2022 Грудень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2023 Січень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та видання підручників (враховуючи етап апробації): за новим стандартом: 1, 8 та 10 класи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Конкурсний відбір вчителів академічних ліцеїв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2023 Вересень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Функціонування мережі академічних ліцеїв у перехідному режимі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2023 Грудень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2024 Січень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та видання підручників (враховуючи етап апробації) за новим стандартом: 2, 9 та 11 класи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2024 Травень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lastRenderedPageBreak/>
        <w:t>2025 Січень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Підготовка та видання підручників (враховуючи етап апробації) за новим стандартом: 3, 5 та 12 класи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Третій цикл моніторингового дослідження стану сформованості читацької та математичної компетентностей випускників початкової школи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2025 Вересень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Запуск мережі академічних ліцеїв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2025 Грудень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2026 Січень</w:t>
      </w:r>
    </w:p>
    <w:p w:rsidR="0049110E" w:rsidRPr="0049110E" w:rsidRDefault="0049110E" w:rsidP="0049110E">
      <w:pPr>
        <w:spacing w:after="450" w:line="240" w:lineRule="auto"/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color w:val="7D7C7E"/>
          <w:sz w:val="28"/>
          <w:szCs w:val="28"/>
          <w:lang w:eastAsia="ru-RU"/>
        </w:rPr>
        <w:t>Створення системи незалежного оцінювання випускників профільної школи професійного спрямування</w:t>
      </w:r>
    </w:p>
    <w:p w:rsidR="0049110E" w:rsidRPr="0049110E" w:rsidRDefault="0049110E" w:rsidP="0049110E">
      <w:pPr>
        <w:spacing w:after="225" w:line="240" w:lineRule="auto"/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</w:pPr>
      <w:r w:rsidRPr="0049110E">
        <w:rPr>
          <w:rFonts w:ascii="ProximaNova" w:eastAsia="Times New Roman" w:hAnsi="ProximaNova" w:cs="Times New Roman"/>
          <w:b/>
          <w:bCs/>
          <w:color w:val="010101"/>
          <w:sz w:val="28"/>
          <w:szCs w:val="28"/>
          <w:lang w:eastAsia="ru-RU"/>
        </w:rPr>
        <w:t>2026 Грудень</w:t>
      </w:r>
    </w:p>
    <w:p w:rsidR="004A7796" w:rsidRPr="0049110E" w:rsidRDefault="004A7796" w:rsidP="0049110E">
      <w:pPr>
        <w:spacing w:line="240" w:lineRule="auto"/>
        <w:rPr>
          <w:sz w:val="28"/>
          <w:szCs w:val="28"/>
        </w:rPr>
      </w:pPr>
    </w:p>
    <w:sectPr w:rsidR="004A7796" w:rsidRPr="0049110E" w:rsidSect="004911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roxima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9110E"/>
    <w:rsid w:val="0049110E"/>
    <w:rsid w:val="004A7796"/>
    <w:rsid w:val="00C5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796"/>
  </w:style>
  <w:style w:type="paragraph" w:styleId="2">
    <w:name w:val="heading 2"/>
    <w:basedOn w:val="a"/>
    <w:link w:val="20"/>
    <w:uiPriority w:val="9"/>
    <w:qFormat/>
    <w:rsid w:val="00491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11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9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">
    <w:name w:val="small"/>
    <w:basedOn w:val="a"/>
    <w:rsid w:val="0049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ne">
    <w:name w:val="done"/>
    <w:basedOn w:val="a0"/>
    <w:rsid w:val="0049110E"/>
  </w:style>
  <w:style w:type="character" w:customStyle="1" w:styleId="planned">
    <w:name w:val="planned"/>
    <w:basedOn w:val="a0"/>
    <w:rsid w:val="0049110E"/>
  </w:style>
  <w:style w:type="paragraph" w:customStyle="1" w:styleId="calendarmonth-text">
    <w:name w:val="calendar_month-text"/>
    <w:basedOn w:val="a"/>
    <w:rsid w:val="0049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meatup-text">
    <w:name w:val="calendar_meatup-text"/>
    <w:basedOn w:val="a"/>
    <w:rsid w:val="0049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5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489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2638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9644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83512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88331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96861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1217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6867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62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103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141374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404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24749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18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75077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6244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82928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513659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81739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9570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606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0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22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43924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3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226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49270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68457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789097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2113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5807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0161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37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574834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048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739704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3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873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360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0903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13810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393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2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7210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8329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7560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86374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44850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69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87117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627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01931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5152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153897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1987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0474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86557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76165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77837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35686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4734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1451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9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576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55656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74507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6992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3428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16444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59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2426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18199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46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0949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1739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5063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28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83929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674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09634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63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994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07879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3179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376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39727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22547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766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4059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6867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07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4680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8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03643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00864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1504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59756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3932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977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4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0750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132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06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9672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8815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4311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5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763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6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183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1650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80104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0982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33779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44003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108019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25489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46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5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1777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403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8687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5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282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8641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4501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475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287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7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2009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5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7564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85080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74687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1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6985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511495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0309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31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4467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88129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624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9556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67860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7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486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18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8128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94061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50507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875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3329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17927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4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548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950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135292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2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1254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7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18694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23759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389998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0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7966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63505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1042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42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8793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07390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0235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1854</Words>
  <Characters>10569</Characters>
  <Application>Microsoft Office Word</Application>
  <DocSecurity>0</DocSecurity>
  <Lines>88</Lines>
  <Paragraphs>24</Paragraphs>
  <ScaleCrop>false</ScaleCrop>
  <Company>RePack by SPecialiST</Company>
  <LinksUpToDate>false</LinksUpToDate>
  <CharactersWithSpaces>12399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2017-11-26T15:25:00Z</dcterms:created>
  <dcterms:modified xsi:type="dcterms:W3CDTF">2017-11-26T15:27:00Z</dcterms:modified>
</cp:coreProperties>
</file>